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A3" w:rsidRPr="009E4058" w:rsidRDefault="00175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Рабочая программа учебного предмета «Физическая культура» разработана на основе </w:t>
      </w:r>
      <w:r>
        <w:rPr>
          <w:rFonts w:ascii="Times New Roman" w:hAnsi="Times New Roman"/>
        </w:rPr>
        <w:t xml:space="preserve">примерной рабочей программы по физической культуре на уровне основного общего образования 2021 года.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3 часа в неделю в 5-9 классах, на 105 часов в год в 5-8 классах, 102 часа в год в 9 классах.</w:t>
      </w:r>
    </w:p>
    <w:sectPr w:rsidR="009543A3" w:rsidRPr="009E4058" w:rsidSect="00E0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9E4058"/>
    <w:rsid w:val="001753AE"/>
    <w:rsid w:val="009543A3"/>
    <w:rsid w:val="009E4058"/>
    <w:rsid w:val="00E0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2020-10-28T18:40:00Z</dcterms:created>
  <dcterms:modified xsi:type="dcterms:W3CDTF">2021-10-24T16:01:00Z</dcterms:modified>
</cp:coreProperties>
</file>